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4B8E1" w14:textId="38009C4F" w:rsidR="00975192" w:rsidRDefault="0098762D" w:rsidP="007B504E">
      <w:pPr>
        <w:spacing w:before="100" w:beforeAutospacing="1" w:after="100" w:afterAutospacing="1" w:line="360" w:lineRule="auto"/>
        <w:outlineLvl w:val="0"/>
        <w:rPr>
          <w:rFonts w:ascii="Century Gothic" w:eastAsia="Times New Roman" w:hAnsi="Century Gothic" w:cs="Times New Roman"/>
          <w:b/>
          <w:bCs/>
          <w:kern w:val="36"/>
          <w:sz w:val="24"/>
          <w:szCs w:val="24"/>
          <w:lang w:eastAsia="it-IT"/>
        </w:rPr>
      </w:pPr>
      <w:r>
        <w:rPr>
          <w:rFonts w:ascii="Century Gothic" w:eastAsia="Times New Roman" w:hAnsi="Century Gothic" w:cs="Times New Roman"/>
          <w:b/>
          <w:bCs/>
          <w:kern w:val="36"/>
          <w:sz w:val="24"/>
          <w:szCs w:val="24"/>
          <w:lang w:eastAsia="it-IT"/>
        </w:rPr>
        <w:t>Allegato D</w:t>
      </w:r>
    </w:p>
    <w:p w14:paraId="1DA3513A" w14:textId="77777777" w:rsidR="007B504E" w:rsidRPr="007B504E" w:rsidRDefault="007B504E" w:rsidP="007B504E">
      <w:pPr>
        <w:spacing w:before="100" w:beforeAutospacing="1" w:after="100" w:afterAutospacing="1" w:line="240" w:lineRule="auto"/>
        <w:jc w:val="center"/>
        <w:outlineLvl w:val="1"/>
        <w:rPr>
          <w:rFonts w:ascii="Century Gothic" w:eastAsia="Times New Roman" w:hAnsi="Century Gothic" w:cs="Times New Roman"/>
          <w:b/>
          <w:bCs/>
          <w:lang w:eastAsia="it-IT"/>
        </w:rPr>
      </w:pPr>
      <w:r w:rsidRPr="007B504E">
        <w:rPr>
          <w:rFonts w:ascii="Century Gothic" w:eastAsia="Times New Roman" w:hAnsi="Century Gothic" w:cs="Times New Roman"/>
          <w:b/>
          <w:bCs/>
          <w:lang w:eastAsia="it-IT"/>
        </w:rPr>
        <w:t>INFORMATIVA SUL TRATTAMENTO DEI DATI PERSONALI</w:t>
      </w:r>
    </w:p>
    <w:p w14:paraId="1D6FF092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ai sensi dell’art. 13 del Regolamento (UE) 2016/679 – GDPR</w:t>
      </w:r>
    </w:p>
    <w:p w14:paraId="6A6CC3FD" w14:textId="77777777" w:rsidR="007B504E" w:rsidRPr="007B504E" w:rsidRDefault="007B504E" w:rsidP="007B504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lang w:eastAsia="it-IT"/>
        </w:rPr>
      </w:pPr>
      <w:r w:rsidRPr="007B504E">
        <w:rPr>
          <w:rFonts w:ascii="Century Gothic" w:eastAsia="Times New Roman" w:hAnsi="Century Gothic" w:cs="Times New Roman"/>
          <w:b/>
          <w:bCs/>
          <w:lang w:eastAsia="it-IT"/>
        </w:rPr>
        <w:t>1. TITOLARE DEL TRATTAMENTO</w:t>
      </w:r>
    </w:p>
    <w:p w14:paraId="69A7AE87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Ai sensi dell’art. 13 del Regolamento (UE) 2016/679, il Titolare del trattamento dei dati personali è:</w:t>
      </w:r>
    </w:p>
    <w:p w14:paraId="60DF6747" w14:textId="0D3172DA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b/>
          <w:bCs/>
          <w:lang w:eastAsia="it-IT"/>
        </w:rPr>
        <w:t>Comune di Sant’Eufemia d’Aspromonte</w:t>
      </w:r>
      <w:r w:rsidRPr="007B504E">
        <w:rPr>
          <w:rFonts w:ascii="Century Gothic" w:eastAsia="Times New Roman" w:hAnsi="Century Gothic" w:cs="Times New Roman"/>
          <w:lang w:eastAsia="it-IT"/>
        </w:rPr>
        <w:br/>
        <w:t>Città Metropolitana di Reggio Calabria</w:t>
      </w:r>
      <w:r w:rsidRPr="007B504E">
        <w:rPr>
          <w:rFonts w:ascii="Century Gothic" w:eastAsia="Times New Roman" w:hAnsi="Century Gothic" w:cs="Times New Roman"/>
          <w:lang w:eastAsia="it-IT"/>
        </w:rPr>
        <w:br/>
        <w:t xml:space="preserve">Piazza </w:t>
      </w:r>
      <w:r>
        <w:rPr>
          <w:rFonts w:ascii="Century Gothic" w:eastAsia="Times New Roman" w:hAnsi="Century Gothic" w:cs="Times New Roman"/>
          <w:lang w:eastAsia="it-IT"/>
        </w:rPr>
        <w:t>Libertà, 1</w:t>
      </w:r>
      <w:r w:rsidRPr="007B504E">
        <w:rPr>
          <w:rFonts w:ascii="Century Gothic" w:eastAsia="Times New Roman" w:hAnsi="Century Gothic" w:cs="Times New Roman"/>
          <w:lang w:eastAsia="it-IT"/>
        </w:rPr>
        <w:t xml:space="preserve"> – 89027 Sant’Eufemia d’Aspromonte (RC)</w:t>
      </w:r>
    </w:p>
    <w:p w14:paraId="758A00C2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PEC: ______________________________________________</w:t>
      </w:r>
    </w:p>
    <w:p w14:paraId="4A4BF6E1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E-mail: ____________________________________________</w:t>
      </w:r>
    </w:p>
    <w:p w14:paraId="5F4AFEDC" w14:textId="77777777" w:rsidR="007B504E" w:rsidRPr="007B504E" w:rsidRDefault="007B504E" w:rsidP="007B504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lang w:eastAsia="it-IT"/>
        </w:rPr>
      </w:pPr>
      <w:r w:rsidRPr="007B504E">
        <w:rPr>
          <w:rFonts w:ascii="Century Gothic" w:eastAsia="Times New Roman" w:hAnsi="Century Gothic" w:cs="Times New Roman"/>
          <w:b/>
          <w:bCs/>
          <w:lang w:eastAsia="it-IT"/>
        </w:rPr>
        <w:t>2. RESPONSABILE DELLA PROTEZIONE DEI DATI – RPD/DPO</w:t>
      </w:r>
    </w:p>
    <w:p w14:paraId="5B20380E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Il Responsabile della Protezione dei Dati del Comune, ove nominato, è contattabile ai seguenti recapiti:</w:t>
      </w:r>
    </w:p>
    <w:p w14:paraId="7E134DC5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Nome/Ragione sociale: ________________________________________________</w:t>
      </w:r>
    </w:p>
    <w:p w14:paraId="459B72DB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E-mail: ______________________________________________________________</w:t>
      </w:r>
    </w:p>
    <w:p w14:paraId="779211CC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PEC: _________________________________________________________________</w:t>
      </w:r>
    </w:p>
    <w:p w14:paraId="39C1C1EF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b/>
          <w:bCs/>
          <w:lang w:eastAsia="it-IT"/>
        </w:rPr>
        <w:t>Nota:</w:t>
      </w:r>
      <w:r w:rsidRPr="007B504E">
        <w:rPr>
          <w:rFonts w:ascii="Century Gothic" w:eastAsia="Times New Roman" w:hAnsi="Century Gothic" w:cs="Times New Roman"/>
          <w:lang w:eastAsia="it-IT"/>
        </w:rPr>
        <w:t xml:space="preserve"> i dati relativi al RPD/DPO devono essere completati con quelli effettivamente risultanti dall’incarico conferito dal Comune.</w:t>
      </w:r>
    </w:p>
    <w:p w14:paraId="5939CD5B" w14:textId="77777777" w:rsidR="007B504E" w:rsidRPr="007B504E" w:rsidRDefault="007B504E" w:rsidP="007B504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lang w:eastAsia="it-IT"/>
        </w:rPr>
      </w:pPr>
      <w:r w:rsidRPr="007B504E">
        <w:rPr>
          <w:rFonts w:ascii="Century Gothic" w:eastAsia="Times New Roman" w:hAnsi="Century Gothic" w:cs="Times New Roman"/>
          <w:b/>
          <w:bCs/>
          <w:lang w:eastAsia="it-IT"/>
        </w:rPr>
        <w:t>3. OGGETTO DEL TRATTAMENTO</w:t>
      </w:r>
    </w:p>
    <w:p w14:paraId="19880C9B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Il Comune tratterà i dati personali forniti dall’operatore economico/professionista nell’ambito della procedura finalizzata all’affidamento del servizio di Avvocatura comunale.</w:t>
      </w:r>
    </w:p>
    <w:p w14:paraId="1358430B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I dati potranno essere acquisiti mediante:</w:t>
      </w:r>
    </w:p>
    <w:p w14:paraId="3C10C155" w14:textId="77777777" w:rsidR="007B504E" w:rsidRPr="007B504E" w:rsidRDefault="007B504E" w:rsidP="007B50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domanda di partecipazione;</w:t>
      </w:r>
    </w:p>
    <w:p w14:paraId="69D5A687" w14:textId="77777777" w:rsidR="007B504E" w:rsidRPr="007B504E" w:rsidRDefault="007B504E" w:rsidP="007B50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dichiarazioni sostitutive;</w:t>
      </w:r>
    </w:p>
    <w:p w14:paraId="44628247" w14:textId="77777777" w:rsidR="007B504E" w:rsidRPr="007B504E" w:rsidRDefault="007B504E" w:rsidP="007B50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curriculum vitae;</w:t>
      </w:r>
    </w:p>
    <w:p w14:paraId="122CB397" w14:textId="77777777" w:rsidR="007B504E" w:rsidRPr="007B504E" w:rsidRDefault="007B504E" w:rsidP="007B50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documentazione amministrativa;</w:t>
      </w:r>
    </w:p>
    <w:p w14:paraId="57F25A82" w14:textId="77777777" w:rsidR="007B504E" w:rsidRPr="007B504E" w:rsidRDefault="007B504E" w:rsidP="007B50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documentazione relativa ai requisiti;</w:t>
      </w:r>
    </w:p>
    <w:p w14:paraId="0786FEFA" w14:textId="77777777" w:rsidR="007B504E" w:rsidRPr="007B504E" w:rsidRDefault="007B504E" w:rsidP="007B50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comunicazioni inerenti alla procedura;</w:t>
      </w:r>
    </w:p>
    <w:p w14:paraId="60F076D0" w14:textId="77777777" w:rsidR="007B504E" w:rsidRPr="007B504E" w:rsidRDefault="007B504E" w:rsidP="007B504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documentazione necessaria alla stipula e all’esecuzione del contratto.</w:t>
      </w:r>
    </w:p>
    <w:p w14:paraId="040AFA09" w14:textId="77777777" w:rsidR="007B504E" w:rsidRPr="007B504E" w:rsidRDefault="007B504E" w:rsidP="007B504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lang w:eastAsia="it-IT"/>
        </w:rPr>
      </w:pPr>
      <w:r w:rsidRPr="007B504E">
        <w:rPr>
          <w:rFonts w:ascii="Century Gothic" w:eastAsia="Times New Roman" w:hAnsi="Century Gothic" w:cs="Times New Roman"/>
          <w:b/>
          <w:bCs/>
          <w:lang w:eastAsia="it-IT"/>
        </w:rPr>
        <w:t>4. FINALITÀ DEL TRATTAMENTO</w:t>
      </w:r>
    </w:p>
    <w:p w14:paraId="3426D109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I dati personali saranno trattati esclusivamente per le finalità connesse alla gestione della procedura di affidamento e, in particolare:</w:t>
      </w:r>
    </w:p>
    <w:p w14:paraId="502E0EB9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a) verifica del possesso dei requisiti richiesti;</w:t>
      </w:r>
    </w:p>
    <w:p w14:paraId="11F7C1DA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lastRenderedPageBreak/>
        <w:t>b) esame e valutazione della documentazione presentata;</w:t>
      </w:r>
    </w:p>
    <w:p w14:paraId="68D47839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c) gestione della procedura di selezione e affidamento;</w:t>
      </w:r>
    </w:p>
    <w:p w14:paraId="3A150D1B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d) comunicazioni relative alla procedura;</w:t>
      </w:r>
    </w:p>
    <w:p w14:paraId="54A49BF3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e) eventuale stipula ed esecuzione del contratto;</w:t>
      </w:r>
    </w:p>
    <w:p w14:paraId="49FF9CA2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f) gestione amministrativa, contabile e fiscale del rapporto;</w:t>
      </w:r>
    </w:p>
    <w:p w14:paraId="6E28C725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g) adempimento degli obblighi di pubblicità, trasparenza e pubblicazione previsti dalla normativa vigente;</w:t>
      </w:r>
    </w:p>
    <w:p w14:paraId="2D6CBD8B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h) effettuazione dei controlli sulle dichiarazioni sostitutive;</w:t>
      </w:r>
    </w:p>
    <w:p w14:paraId="3FB054F0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i) adempimento degli obblighi previsti dalla normativa in materia di contratti pubblici, prevenzione della corruzione e trasparenza;</w:t>
      </w:r>
    </w:p>
    <w:p w14:paraId="6AB7540D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j) gestione di eventuali contenziosi.</w:t>
      </w:r>
    </w:p>
    <w:p w14:paraId="162060E6" w14:textId="77777777" w:rsidR="007B504E" w:rsidRPr="007B504E" w:rsidRDefault="007B504E" w:rsidP="007B504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lang w:eastAsia="it-IT"/>
        </w:rPr>
      </w:pPr>
      <w:r w:rsidRPr="007B504E">
        <w:rPr>
          <w:rFonts w:ascii="Century Gothic" w:eastAsia="Times New Roman" w:hAnsi="Century Gothic" w:cs="Times New Roman"/>
          <w:b/>
          <w:bCs/>
          <w:lang w:eastAsia="it-IT"/>
        </w:rPr>
        <w:t>5. BASE GIURIDICA DEL TRATTAMENTO</w:t>
      </w:r>
    </w:p>
    <w:p w14:paraId="733219CA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Il trattamento dei dati personali è effettuato per l'adempimento di obblighi di legge e per l'esecuzione di compiti di interesse pubblico o connessi all'esercizio di pubblici poteri attribuiti al Comune.</w:t>
      </w:r>
    </w:p>
    <w:p w14:paraId="64144A19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La base giuridica del trattamento è costituita, in particolare, dall’art. 6, paragrafo 1, lettere c) ed e) del Regolamento (UE) 2016/679, nonché dalla normativa nazionale applicabile in materia di contratti pubblici, procedimento amministrativo, trasparenza e prevenzione della corruzione.</w:t>
      </w:r>
    </w:p>
    <w:p w14:paraId="796B9AB0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Il trattamento non è pertanto subordinato al consenso dell’interessato quando trova fondamento in un obbligo di legge o nell’esecuzione di un compito di interesse pubblico.</w:t>
      </w:r>
    </w:p>
    <w:p w14:paraId="301A4A93" w14:textId="77777777" w:rsidR="007B504E" w:rsidRPr="007B504E" w:rsidRDefault="007B504E" w:rsidP="007B504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lang w:eastAsia="it-IT"/>
        </w:rPr>
      </w:pPr>
      <w:r w:rsidRPr="007B504E">
        <w:rPr>
          <w:rFonts w:ascii="Century Gothic" w:eastAsia="Times New Roman" w:hAnsi="Century Gothic" w:cs="Times New Roman"/>
          <w:b/>
          <w:bCs/>
          <w:lang w:eastAsia="it-IT"/>
        </w:rPr>
        <w:t>6. CATEGORIE DI DATI TRATTATI</w:t>
      </w:r>
    </w:p>
    <w:p w14:paraId="7BABADF5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Il Comune potrà trattare:</w:t>
      </w:r>
    </w:p>
    <w:p w14:paraId="043D97EE" w14:textId="77777777" w:rsidR="007B504E" w:rsidRPr="007B504E" w:rsidRDefault="007B504E" w:rsidP="007B50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dati identificativi e anagrafici;</w:t>
      </w:r>
    </w:p>
    <w:p w14:paraId="49FA25C1" w14:textId="77777777" w:rsidR="007B504E" w:rsidRPr="007B504E" w:rsidRDefault="007B504E" w:rsidP="007B50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dati relativi ai recapiti;</w:t>
      </w:r>
    </w:p>
    <w:p w14:paraId="1C8741F8" w14:textId="77777777" w:rsidR="007B504E" w:rsidRPr="007B504E" w:rsidRDefault="007B504E" w:rsidP="007B50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dati fiscali;</w:t>
      </w:r>
    </w:p>
    <w:p w14:paraId="0BFA8D4E" w14:textId="77777777" w:rsidR="007B504E" w:rsidRPr="007B504E" w:rsidRDefault="007B504E" w:rsidP="007B50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dati relativi all’attività professionale;</w:t>
      </w:r>
    </w:p>
    <w:p w14:paraId="260BA462" w14:textId="77777777" w:rsidR="007B504E" w:rsidRPr="007B504E" w:rsidRDefault="007B504E" w:rsidP="007B50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dati relativi all’iscrizione all’Albo professionale;</w:t>
      </w:r>
    </w:p>
    <w:p w14:paraId="27ADFC2D" w14:textId="77777777" w:rsidR="007B504E" w:rsidRPr="007B504E" w:rsidRDefault="007B504E" w:rsidP="007B50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dati relativi ai requisiti professionali;</w:t>
      </w:r>
    </w:p>
    <w:p w14:paraId="58B00324" w14:textId="77777777" w:rsidR="007B504E" w:rsidRPr="007B504E" w:rsidRDefault="007B504E" w:rsidP="007B50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dati contenuti nel curriculum vitae;</w:t>
      </w:r>
    </w:p>
    <w:p w14:paraId="73757024" w14:textId="77777777" w:rsidR="007B504E" w:rsidRPr="007B504E" w:rsidRDefault="007B504E" w:rsidP="007B50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dati necessari alla verifica delle dichiarazioni rese;</w:t>
      </w:r>
    </w:p>
    <w:p w14:paraId="7B5BFCC7" w14:textId="77777777" w:rsidR="007B504E" w:rsidRPr="007B504E" w:rsidRDefault="007B504E" w:rsidP="007B504E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ulteriori dati necessari allo svolgimento della procedura.</w:t>
      </w:r>
    </w:p>
    <w:p w14:paraId="12FD471F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Potranno inoltre essere trattati dati rientranti nelle categorie particolari di cui all’art. 9 del GDPR o dati relativi a condanne penali e reati, esclusivamente nei casi e nei limiti previsti dalla normativa vigente e quando necessari per la verifica dei requisiti richiesti.</w:t>
      </w:r>
    </w:p>
    <w:p w14:paraId="6BA979C5" w14:textId="77777777" w:rsidR="0098762D" w:rsidRDefault="0098762D" w:rsidP="007B504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lang w:eastAsia="it-IT"/>
        </w:rPr>
      </w:pPr>
    </w:p>
    <w:p w14:paraId="34640479" w14:textId="77777777" w:rsidR="0098762D" w:rsidRDefault="0098762D" w:rsidP="007B504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lang w:eastAsia="it-IT"/>
        </w:rPr>
      </w:pPr>
    </w:p>
    <w:p w14:paraId="199E283C" w14:textId="5FB16B08" w:rsidR="007B504E" w:rsidRPr="007B504E" w:rsidRDefault="007B504E" w:rsidP="007B504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lang w:eastAsia="it-IT"/>
        </w:rPr>
      </w:pPr>
      <w:r w:rsidRPr="007B504E">
        <w:rPr>
          <w:rFonts w:ascii="Century Gothic" w:eastAsia="Times New Roman" w:hAnsi="Century Gothic" w:cs="Times New Roman"/>
          <w:b/>
          <w:bCs/>
          <w:lang w:eastAsia="it-IT"/>
        </w:rPr>
        <w:lastRenderedPageBreak/>
        <w:t>7. MODALITÀ DEL TRATTAMENTO</w:t>
      </w:r>
    </w:p>
    <w:p w14:paraId="637A5392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Il trattamento sarà effettuato con strumenti cartacei, informatici e telematici, secondo principi di correttezza, liceità, trasparenza, minimizzazione, esattezza, integrità e riservatezza.</w:t>
      </w:r>
    </w:p>
    <w:p w14:paraId="66E4F6B5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Saranno adottate misure tecniche e organizzative adeguate a garantire la sicurezza dei dati personali trattati.</w:t>
      </w:r>
    </w:p>
    <w:p w14:paraId="78D96274" w14:textId="77777777" w:rsidR="007B504E" w:rsidRPr="007B504E" w:rsidRDefault="007B504E" w:rsidP="007B504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lang w:eastAsia="it-IT"/>
        </w:rPr>
      </w:pPr>
      <w:r w:rsidRPr="007B504E">
        <w:rPr>
          <w:rFonts w:ascii="Century Gothic" w:eastAsia="Times New Roman" w:hAnsi="Century Gothic" w:cs="Times New Roman"/>
          <w:b/>
          <w:bCs/>
          <w:lang w:eastAsia="it-IT"/>
        </w:rPr>
        <w:t>8. NATURA DEL CONFERIMENTO DEI DATI</w:t>
      </w:r>
    </w:p>
    <w:p w14:paraId="46A30123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Il conferimento dei dati richiesti nell’ambito della procedura è necessario per la partecipazione alla stessa e per lo svolgimento dei conseguenti adempimenti amministrativi.</w:t>
      </w:r>
    </w:p>
    <w:p w14:paraId="766F8570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Il mancato conferimento dei dati necessari potrà comportare l’impossibilità di partecipare alla procedura, di effettuare le verifiche previste o di procedere alla stipula del contratto.</w:t>
      </w:r>
    </w:p>
    <w:p w14:paraId="2F5EFED8" w14:textId="77777777" w:rsidR="007B504E" w:rsidRPr="007B504E" w:rsidRDefault="007B504E" w:rsidP="007B504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lang w:eastAsia="it-IT"/>
        </w:rPr>
      </w:pPr>
      <w:r w:rsidRPr="007B504E">
        <w:rPr>
          <w:rFonts w:ascii="Century Gothic" w:eastAsia="Times New Roman" w:hAnsi="Century Gothic" w:cs="Times New Roman"/>
          <w:b/>
          <w:bCs/>
          <w:lang w:eastAsia="it-IT"/>
        </w:rPr>
        <w:t>9. DESTINATARI DEI DATI</w:t>
      </w:r>
    </w:p>
    <w:p w14:paraId="6A636056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I dati personali potranno essere comunicati, nei limiti previsti dalla legge e per le finalità sopra indicate:</w:t>
      </w:r>
    </w:p>
    <w:p w14:paraId="0173A21B" w14:textId="77777777" w:rsidR="007B504E" w:rsidRPr="007B504E" w:rsidRDefault="007B504E" w:rsidP="007B50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al personale del Comune autorizzato al trattamento;</w:t>
      </w:r>
    </w:p>
    <w:p w14:paraId="4C1E97A3" w14:textId="77777777" w:rsidR="007B504E" w:rsidRPr="007B504E" w:rsidRDefault="007B504E" w:rsidP="007B50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agli eventuali soggetti che supportano il Comune nella gestione della procedura;</w:t>
      </w:r>
    </w:p>
    <w:p w14:paraId="4CAC1A0A" w14:textId="77777777" w:rsidR="007B504E" w:rsidRPr="007B504E" w:rsidRDefault="007B504E" w:rsidP="007B50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alle piattaforme e agli organismi competenti in materia di contratti pubblici;</w:t>
      </w:r>
    </w:p>
    <w:p w14:paraId="016FBE10" w14:textId="77777777" w:rsidR="007B504E" w:rsidRPr="007B504E" w:rsidRDefault="007B504E" w:rsidP="007B50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agli enti e alle autorità competenti per i controlli previsti dalla legge;</w:t>
      </w:r>
    </w:p>
    <w:p w14:paraId="36DB29C7" w14:textId="77777777" w:rsidR="007B504E" w:rsidRPr="007B504E" w:rsidRDefault="007B504E" w:rsidP="007B50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agli organismi di controllo;</w:t>
      </w:r>
    </w:p>
    <w:p w14:paraId="10DE9974" w14:textId="77777777" w:rsidR="007B504E" w:rsidRPr="007B504E" w:rsidRDefault="007B504E" w:rsidP="007B50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alle autorità giudiziarie e agli altri soggetti pubblici nei casi previsti dalla legge;</w:t>
      </w:r>
    </w:p>
    <w:p w14:paraId="46B1B422" w14:textId="77777777" w:rsidR="007B504E" w:rsidRPr="007B504E" w:rsidRDefault="007B504E" w:rsidP="007B504E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ai soggetti che esercitino il diritto di accesso nei limiti consentiti dalla normativa.</w:t>
      </w:r>
    </w:p>
    <w:p w14:paraId="2A5850A6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I dati potranno inoltre essere oggetto di pubblicazione nei casi e nei limiti previsti dalla normativa in materia di pubblicità, trasparenza e contratti pubblici.</w:t>
      </w:r>
    </w:p>
    <w:p w14:paraId="191AB10C" w14:textId="77777777" w:rsidR="007B504E" w:rsidRPr="007B504E" w:rsidRDefault="007B504E" w:rsidP="007B504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lang w:eastAsia="it-IT"/>
        </w:rPr>
      </w:pPr>
      <w:r w:rsidRPr="007B504E">
        <w:rPr>
          <w:rFonts w:ascii="Century Gothic" w:eastAsia="Times New Roman" w:hAnsi="Century Gothic" w:cs="Times New Roman"/>
          <w:b/>
          <w:bCs/>
          <w:lang w:eastAsia="it-IT"/>
        </w:rPr>
        <w:t>10. TRASFERIMENTO DEI DATI VERSO PAESI TERZI</w:t>
      </w:r>
    </w:p>
    <w:p w14:paraId="3006CA70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Il Comune non intende trasferire i dati personali verso Paesi terzi o organizzazioni internazionali.</w:t>
      </w:r>
    </w:p>
    <w:p w14:paraId="0F91038E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Qualora tale trasferimento dovesse rendersi necessario, sarà effettuato nel rispetto delle disposizioni del Capo V del GDPR.</w:t>
      </w:r>
    </w:p>
    <w:p w14:paraId="49422265" w14:textId="77777777" w:rsidR="007B504E" w:rsidRPr="007B504E" w:rsidRDefault="007B504E" w:rsidP="007B504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lang w:eastAsia="it-IT"/>
        </w:rPr>
      </w:pPr>
      <w:r w:rsidRPr="007B504E">
        <w:rPr>
          <w:rFonts w:ascii="Century Gothic" w:eastAsia="Times New Roman" w:hAnsi="Century Gothic" w:cs="Times New Roman"/>
          <w:b/>
          <w:bCs/>
          <w:lang w:eastAsia="it-IT"/>
        </w:rPr>
        <w:t>11. PERIODO DI CONSERVAZIONE</w:t>
      </w:r>
    </w:p>
    <w:p w14:paraId="092E654C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I dati saranno conservati per il periodo necessario alla gestione della procedura e all’esecuzione degli eventuali obblighi contrattuali.</w:t>
      </w:r>
    </w:p>
    <w:p w14:paraId="53F0B79A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Successivamente, i dati saranno conservati per il periodo previsto dalla normativa vigente in materia di conservazione degli atti amministrativi, contabilità pubblica, trasparenza, accesso, archiviazione e tutela dei diritti dell’Ente.</w:t>
      </w:r>
    </w:p>
    <w:p w14:paraId="54C0621D" w14:textId="77777777" w:rsidR="007B504E" w:rsidRPr="007B504E" w:rsidRDefault="007B504E" w:rsidP="007B504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lang w:eastAsia="it-IT"/>
        </w:rPr>
      </w:pPr>
      <w:r w:rsidRPr="007B504E">
        <w:rPr>
          <w:rFonts w:ascii="Century Gothic" w:eastAsia="Times New Roman" w:hAnsi="Century Gothic" w:cs="Times New Roman"/>
          <w:b/>
          <w:bCs/>
          <w:lang w:eastAsia="it-IT"/>
        </w:rPr>
        <w:t>12. DIRITTI DELL’INTERESSATO</w:t>
      </w:r>
    </w:p>
    <w:p w14:paraId="7380E433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L’interessato, nei casi previsti dalla normativa, può esercitare i diritti di cui agli artt. 15 e seguenti del GDPR e, in particolare:</w:t>
      </w:r>
    </w:p>
    <w:p w14:paraId="32BF676C" w14:textId="77777777" w:rsidR="007B504E" w:rsidRPr="007B504E" w:rsidRDefault="007B504E" w:rsidP="007B50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lastRenderedPageBreak/>
        <w:t>ottenere la conferma che sia o meno in corso un trattamento di dati personali;</w:t>
      </w:r>
    </w:p>
    <w:p w14:paraId="73EF6D7A" w14:textId="77777777" w:rsidR="007B504E" w:rsidRPr="007B504E" w:rsidRDefault="007B504E" w:rsidP="007B50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ottenere l’accesso ai propri dati personali;</w:t>
      </w:r>
    </w:p>
    <w:p w14:paraId="4347D9F4" w14:textId="77777777" w:rsidR="007B504E" w:rsidRPr="007B504E" w:rsidRDefault="007B504E" w:rsidP="007B50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ottenere la rettifica dei dati inesatti;</w:t>
      </w:r>
    </w:p>
    <w:p w14:paraId="36815090" w14:textId="77777777" w:rsidR="007B504E" w:rsidRPr="007B504E" w:rsidRDefault="007B504E" w:rsidP="007B50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ottenere l’integrazione dei dati incompleti;</w:t>
      </w:r>
    </w:p>
    <w:p w14:paraId="19FC85DF" w14:textId="77777777" w:rsidR="007B504E" w:rsidRPr="007B504E" w:rsidRDefault="007B504E" w:rsidP="007B50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ottenere, nei casi previsti, la cancellazione dei dati;</w:t>
      </w:r>
    </w:p>
    <w:p w14:paraId="07A88286" w14:textId="77777777" w:rsidR="007B504E" w:rsidRPr="007B504E" w:rsidRDefault="007B504E" w:rsidP="007B50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ottenere, nei casi previsti, la limitazione del trattamento;</w:t>
      </w:r>
    </w:p>
    <w:p w14:paraId="66A3FF3B" w14:textId="77777777" w:rsidR="007B504E" w:rsidRPr="007B504E" w:rsidRDefault="007B504E" w:rsidP="007B50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opporsi al trattamento nei casi previsti dall’art. 21 GDPR;</w:t>
      </w:r>
    </w:p>
    <w:p w14:paraId="3C836F3F" w14:textId="77777777" w:rsidR="007B504E" w:rsidRPr="007B504E" w:rsidRDefault="007B504E" w:rsidP="007B504E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proporre reclamo al Garante per la protezione dei dati personali.</w:t>
      </w:r>
    </w:p>
    <w:p w14:paraId="194FA48C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I diritti potranno essere esercitati contattando il Titolare del trattamento ai recapiti indicati nella presente informativa oppure, ove previsto, il Responsabile della Protezione dei Dati.</w:t>
      </w:r>
    </w:p>
    <w:p w14:paraId="1F684E7A" w14:textId="77777777" w:rsidR="007B504E" w:rsidRPr="007B504E" w:rsidRDefault="007B504E" w:rsidP="007B504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lang w:eastAsia="it-IT"/>
        </w:rPr>
      </w:pPr>
      <w:r w:rsidRPr="007B504E">
        <w:rPr>
          <w:rFonts w:ascii="Century Gothic" w:eastAsia="Times New Roman" w:hAnsi="Century Gothic" w:cs="Times New Roman"/>
          <w:b/>
          <w:bCs/>
          <w:lang w:eastAsia="it-IT"/>
        </w:rPr>
        <w:t>13. PROCESSO DECISIONALE AUTOMATIZZATO</w:t>
      </w:r>
    </w:p>
    <w:p w14:paraId="7F9759F6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Il trattamento dei dati effettuato nell’ambito della presente procedura non comporta processi decisionali automatizzati, compresa la profilazione, ai sensi dell’art. 22 del GDPR.</w:t>
      </w:r>
    </w:p>
    <w:p w14:paraId="6C6322AF" w14:textId="77777777" w:rsidR="007B504E" w:rsidRPr="007B504E" w:rsidRDefault="007B504E" w:rsidP="007B504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lang w:eastAsia="it-IT"/>
        </w:rPr>
      </w:pPr>
      <w:r w:rsidRPr="007B504E">
        <w:rPr>
          <w:rFonts w:ascii="Century Gothic" w:eastAsia="Times New Roman" w:hAnsi="Century Gothic" w:cs="Times New Roman"/>
          <w:b/>
          <w:bCs/>
          <w:lang w:eastAsia="it-IT"/>
        </w:rPr>
        <w:t>14. PUBBLICAZIONE E TRASPARENZA</w:t>
      </w:r>
    </w:p>
    <w:p w14:paraId="32367834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Il partecipante prende atto che alcuni dati e documenti relativi alla procedura potranno essere pubblicati sul sito istituzionale dell’Ente e nella sezione Amministrazione Trasparente, nonché sulle piattaforme previste dalla normativa in materia di contratti pubblici, nei limiti e secondo le modalità stabilite dalla legge.</w:t>
      </w:r>
    </w:p>
    <w:p w14:paraId="6EAE3AA1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La pubblicazione avverrà nel rispetto dei principi di pertinenza, non eccedenza e minimizzazione dei dati personali.</w:t>
      </w:r>
    </w:p>
    <w:p w14:paraId="2D0C273A" w14:textId="77777777" w:rsidR="007B504E" w:rsidRPr="007B504E" w:rsidRDefault="007B504E" w:rsidP="007B504E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lang w:eastAsia="it-IT"/>
        </w:rPr>
      </w:pPr>
      <w:r w:rsidRPr="007B504E">
        <w:rPr>
          <w:rFonts w:ascii="Century Gothic" w:eastAsia="Times New Roman" w:hAnsi="Century Gothic" w:cs="Times New Roman"/>
          <w:b/>
          <w:bCs/>
          <w:lang w:eastAsia="it-IT"/>
        </w:rPr>
        <w:t>15. PRESA VISIONE DELL’INFORMATIVA</w:t>
      </w:r>
    </w:p>
    <w:p w14:paraId="4649B5E9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Il/La sottoscritto/a</w:t>
      </w:r>
    </w:p>
    <w:p w14:paraId="14D47D52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Cognome e nome ______________________________________________________</w:t>
      </w:r>
    </w:p>
    <w:p w14:paraId="36D865D1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in qualità di _________________________________________________________</w:t>
      </w:r>
    </w:p>
    <w:p w14:paraId="26C6D127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dichiara di aver ricevuto e preso visione della presente informativa relativa al trattamento dei dati personali.</w:t>
      </w:r>
    </w:p>
    <w:p w14:paraId="345290EC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Luogo e data ______________________________</w:t>
      </w:r>
    </w:p>
    <w:p w14:paraId="5E8E79B6" w14:textId="77777777" w:rsidR="007B504E" w:rsidRPr="007B504E" w:rsidRDefault="007B504E" w:rsidP="007B504E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lang w:eastAsia="it-IT"/>
        </w:rPr>
      </w:pPr>
      <w:r w:rsidRPr="007B504E">
        <w:rPr>
          <w:rFonts w:ascii="Century Gothic" w:eastAsia="Times New Roman" w:hAnsi="Century Gothic" w:cs="Times New Roman"/>
          <w:lang w:eastAsia="it-IT"/>
        </w:rPr>
        <w:t>Firma</w:t>
      </w:r>
    </w:p>
    <w:p w14:paraId="1AE01C01" w14:textId="77777777" w:rsidR="007B504E" w:rsidRPr="007B504E" w:rsidRDefault="0098762D" w:rsidP="007B504E">
      <w:pPr>
        <w:spacing w:after="0" w:line="240" w:lineRule="auto"/>
        <w:rPr>
          <w:rFonts w:ascii="Century Gothic" w:eastAsia="Times New Roman" w:hAnsi="Century Gothic" w:cs="Times New Roman"/>
          <w:lang w:eastAsia="it-IT"/>
        </w:rPr>
      </w:pPr>
      <w:r>
        <w:rPr>
          <w:rFonts w:ascii="Century Gothic" w:eastAsia="Times New Roman" w:hAnsi="Century Gothic" w:cs="Times New Roman"/>
          <w:lang w:eastAsia="it-IT"/>
        </w:rPr>
        <w:pict w14:anchorId="68E11303">
          <v:rect id="_x0000_i1025" style="width:0;height:1.5pt" o:hralign="center" o:hrstd="t" o:hr="t" fillcolor="#a0a0a0" stroked="f"/>
        </w:pict>
      </w:r>
    </w:p>
    <w:p w14:paraId="4C81B529" w14:textId="77777777" w:rsidR="00975192" w:rsidRPr="007B504E" w:rsidRDefault="00975192">
      <w:pPr>
        <w:rPr>
          <w:rFonts w:ascii="Century Gothic" w:hAnsi="Century Gothic"/>
        </w:rPr>
      </w:pPr>
    </w:p>
    <w:sectPr w:rsidR="00975192" w:rsidRPr="007B504E" w:rsidSect="00975192">
      <w:pgSz w:w="11906" w:h="16838"/>
      <w:pgMar w:top="709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605CD"/>
    <w:multiLevelType w:val="multilevel"/>
    <w:tmpl w:val="7B2489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D3AF3"/>
    <w:multiLevelType w:val="multilevel"/>
    <w:tmpl w:val="7F36B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440A16"/>
    <w:multiLevelType w:val="multilevel"/>
    <w:tmpl w:val="1CD20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726EE0"/>
    <w:multiLevelType w:val="multilevel"/>
    <w:tmpl w:val="87CC3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9847FE6"/>
    <w:multiLevelType w:val="multilevel"/>
    <w:tmpl w:val="D04A2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192"/>
    <w:rsid w:val="007B504E"/>
    <w:rsid w:val="00975192"/>
    <w:rsid w:val="0098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F943F2"/>
  <w15:chartTrackingRefBased/>
  <w15:docId w15:val="{A84E1331-3891-400A-A63F-3A41DFCA0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75192"/>
    <w:pPr>
      <w:spacing w:line="256" w:lineRule="auto"/>
    </w:pPr>
  </w:style>
  <w:style w:type="paragraph" w:styleId="Titolo2">
    <w:name w:val="heading 2"/>
    <w:basedOn w:val="Normale"/>
    <w:link w:val="Titolo2Carattere"/>
    <w:uiPriority w:val="9"/>
    <w:qFormat/>
    <w:rsid w:val="007B504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7B504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7B504E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7B504E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customStyle="1" w:styleId="isselectedend">
    <w:name w:val="isselectedend"/>
    <w:basedOn w:val="Normale"/>
    <w:rsid w:val="007B5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B504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60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6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1158</Words>
  <Characters>6602</Characters>
  <Application>Microsoft Office Word</Application>
  <DocSecurity>0</DocSecurity>
  <Lines>55</Lines>
  <Paragraphs>15</Paragraphs>
  <ScaleCrop>false</ScaleCrop>
  <Company/>
  <LinksUpToDate>false</LinksUpToDate>
  <CharactersWithSpaces>7745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Computer06</dc:creator>
  <cp:keywords/>
  <dc:description/>
  <cp:lastModifiedBy>Computer06</cp:lastModifiedBy>
  <cp:revision>3</cp:revision>
  <dcterms:created xsi:type="dcterms:W3CDTF">2026-09-26T10:07:00Z</dcterms:created>
  <dcterms:modified xsi:type="dcterms:W3CDTF">2026-09-26T14:53:00Z</dcterms:modified>
</cp:coreProperties>
</file>